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3C856" w14:textId="77777777" w:rsidR="002535B6" w:rsidRDefault="002535B6" w:rsidP="002535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Fear </w:t>
      </w:r>
      <w:proofErr w:type="gram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gramEnd"/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 Missing Out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6B1C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Przybyiski</w:t>
      </w:r>
      <w:proofErr w:type="spellEnd"/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dkk</w:t>
      </w:r>
      <w:proofErr w:type="spellEnd"/>
      <w:r w:rsidRPr="00536B1C">
        <w:rPr>
          <w:rFonts w:ascii="Times New Roman" w:hAnsi="Times New Roman" w:cs="Times New Roman"/>
          <w:b/>
          <w:bCs/>
          <w:sz w:val="24"/>
          <w:szCs w:val="24"/>
        </w:rPr>
        <w:t>, 2013)</w:t>
      </w:r>
    </w:p>
    <w:p w14:paraId="2EE20CA1" w14:textId="3AB1201F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36B1C">
        <w:rPr>
          <w:rFonts w:ascii="Times New Roman" w:hAnsi="Times New Roman" w:cs="Times New Roman"/>
          <w:sz w:val="24"/>
          <w:szCs w:val="24"/>
        </w:rPr>
        <w:t xml:space="preserve">Skala fear of missing out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Przybyiski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(2013)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Cronbach’s Alpha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berkisar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0,87 – 0,90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diadaptasi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Azmi (2019)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B1C">
        <w:rPr>
          <w:rFonts w:ascii="Times New Roman" w:hAnsi="Times New Roman" w:cs="Times New Roman"/>
          <w:sz w:val="24"/>
          <w:szCs w:val="24"/>
        </w:rPr>
        <w:t>Cronbach’s Alpha</w:t>
      </w:r>
      <w:r>
        <w:rPr>
          <w:rFonts w:ascii="Times New Roman" w:hAnsi="Times New Roman" w:cs="Times New Roman"/>
          <w:sz w:val="24"/>
          <w:szCs w:val="24"/>
        </w:rPr>
        <w:t xml:space="preserve"> 0,807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382A173C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D9065A4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fear of missing out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4961"/>
        <w:gridCol w:w="709"/>
        <w:gridCol w:w="709"/>
        <w:gridCol w:w="709"/>
        <w:gridCol w:w="657"/>
      </w:tblGrid>
      <w:tr w:rsidR="002535B6" w14:paraId="19A77B69" w14:textId="77777777" w:rsidTr="00781772">
        <w:tc>
          <w:tcPr>
            <w:tcW w:w="551" w:type="dxa"/>
          </w:tcPr>
          <w:p w14:paraId="5798430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961" w:type="dxa"/>
          </w:tcPr>
          <w:p w14:paraId="07517862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5B840A96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7397052A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03AE12F3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48199CF7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2535B6" w14:paraId="688FD9EA" w14:textId="77777777" w:rsidTr="00781772">
        <w:tc>
          <w:tcPr>
            <w:tcW w:w="551" w:type="dxa"/>
          </w:tcPr>
          <w:p w14:paraId="4936302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EE22D2C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berlibur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mengawasi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5EBC52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65C2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A23D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F7E3A5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B822FFA" w14:textId="77777777" w:rsidTr="00781772">
        <w:tc>
          <w:tcPr>
            <w:tcW w:w="551" w:type="dxa"/>
          </w:tcPr>
          <w:p w14:paraId="71A7D17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4E1B3B1D" w14:textId="77777777" w:rsidR="002535B6" w:rsidRPr="00AB7AA3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Fonts w:ascii="Times New Roman" w:hAnsi="Times New Roman" w:cs="Times New Roman"/>
                <w:sz w:val="24"/>
                <w:szCs w:val="24"/>
              </w:rPr>
              <w:t>bercanda</w:t>
            </w:r>
            <w:proofErr w:type="spellEnd"/>
          </w:p>
        </w:tc>
        <w:tc>
          <w:tcPr>
            <w:tcW w:w="709" w:type="dxa"/>
          </w:tcPr>
          <w:p w14:paraId="05B797A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41025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045B7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E35A83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B0F3490" w14:textId="77777777" w:rsidTr="00781772">
        <w:tc>
          <w:tcPr>
            <w:tcW w:w="551" w:type="dxa"/>
          </w:tcPr>
          <w:p w14:paraId="3C774AE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478286BE" w14:textId="77777777" w:rsidR="002535B6" w:rsidRPr="00AB7AA3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Terkadang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bertanya-tanya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AA3">
              <w:rPr>
                <w:rStyle w:val="myxfac"/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709" w:type="dxa"/>
          </w:tcPr>
          <w:p w14:paraId="757811A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49D2F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300B0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724D51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19AEEAB8" w14:textId="77777777" w:rsidTr="00781772">
        <w:tc>
          <w:tcPr>
            <w:tcW w:w="551" w:type="dxa"/>
          </w:tcPr>
          <w:p w14:paraId="5160390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73797F29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melewatkan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kumpul-kumpul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direncanakan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1710472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855A9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F0FCA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C19ED3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435DADA" w14:textId="77777777" w:rsidTr="00781772">
        <w:tc>
          <w:tcPr>
            <w:tcW w:w="551" w:type="dxa"/>
          </w:tcPr>
          <w:p w14:paraId="666F591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58BA267E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bersenang-senang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membagikan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detailnya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online (update status)</w:t>
            </w:r>
          </w:p>
        </w:tc>
        <w:tc>
          <w:tcPr>
            <w:tcW w:w="709" w:type="dxa"/>
          </w:tcPr>
          <w:p w14:paraId="786386C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35E2A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43CA4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EB4ABF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04C0FBFD" w14:textId="77777777" w:rsidTr="00781772">
        <w:tc>
          <w:tcPr>
            <w:tcW w:w="551" w:type="dxa"/>
          </w:tcPr>
          <w:p w14:paraId="1119B8E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22D782B6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40BE3F3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8BABD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4C644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7AF8CF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0FCC697" w14:textId="77777777" w:rsidTr="00781772">
        <w:tc>
          <w:tcPr>
            <w:tcW w:w="551" w:type="dxa"/>
          </w:tcPr>
          <w:p w14:paraId="7A8FDB3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14:paraId="7BD9EA07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bersenang-senang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1F403F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899C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3F738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A3FE9E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43C9711F" w14:textId="77777777" w:rsidTr="00781772">
        <w:tc>
          <w:tcPr>
            <w:tcW w:w="551" w:type="dxa"/>
          </w:tcPr>
          <w:p w14:paraId="6C5B64D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14:paraId="0939ACEF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4AC124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463C9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8FE81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0C795C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39A01A0" w14:textId="77777777" w:rsidTr="00781772">
        <w:tc>
          <w:tcPr>
            <w:tcW w:w="551" w:type="dxa"/>
          </w:tcPr>
          <w:p w14:paraId="220581D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14:paraId="4852C4D6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terganggu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melewatkan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709" w:type="dxa"/>
          </w:tcPr>
          <w:p w14:paraId="2A56144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545C5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66E46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453F2E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D356BFB" w14:textId="77777777" w:rsidTr="00781772">
        <w:tc>
          <w:tcPr>
            <w:tcW w:w="551" w:type="dxa"/>
          </w:tcPr>
          <w:p w14:paraId="663D271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14:paraId="5310D679" w14:textId="77777777" w:rsidR="002535B6" w:rsidRPr="00B66F55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F5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4800C03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DBCDA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6D9CA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E1F2E0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E6D14C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76D41D1" w14:textId="5A201CD9" w:rsidR="002535B6" w:rsidRPr="002535B6" w:rsidRDefault="002535B6" w:rsidP="002535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535B6">
        <w:rPr>
          <w:rFonts w:ascii="Times New Roman" w:hAnsi="Times New Roman" w:cs="Times New Roman"/>
          <w:b/>
          <w:bCs/>
          <w:sz w:val="24"/>
          <w:szCs w:val="24"/>
        </w:rPr>
        <w:t>Self Esteem</w:t>
      </w:r>
    </w:p>
    <w:p w14:paraId="1582D32F" w14:textId="135320AF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 esteem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r w:rsidRPr="00D506EC">
        <w:rPr>
          <w:rFonts w:ascii="Times New Roman" w:hAnsi="Times New Roman" w:cs="Times New Roman"/>
          <w:sz w:val="24"/>
          <w:szCs w:val="24"/>
        </w:rPr>
        <w:t xml:space="preserve">Rosenberg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06EC">
        <w:rPr>
          <w:rFonts w:ascii="Times New Roman" w:hAnsi="Times New Roman" w:cs="Times New Roman"/>
          <w:sz w:val="24"/>
          <w:szCs w:val="24"/>
        </w:rPr>
        <w:t>1965</w:t>
      </w:r>
      <w:r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Gutman </w:t>
      </w:r>
      <w:proofErr w:type="spellStart"/>
      <w:r>
        <w:rPr>
          <w:rFonts w:ascii="Times New Roman" w:hAnsi="Times New Roman" w:cs="Times New Roman"/>
          <w:sz w:val="24"/>
          <w:szCs w:val="24"/>
        </w:rPr>
        <w:t>rxxi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0,92,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diterjemahkan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dimodifikasi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Nelan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Maroqi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(2018)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Confirmatory factor analysis (CFA)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7719A014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6E0380" w14:textId="77777777" w:rsidR="002535B6" w:rsidRPr="00D506EC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self esteem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4961"/>
        <w:gridCol w:w="709"/>
        <w:gridCol w:w="709"/>
        <w:gridCol w:w="709"/>
        <w:gridCol w:w="657"/>
      </w:tblGrid>
      <w:tr w:rsidR="002535B6" w:rsidRPr="00D506EC" w14:paraId="2C2FE984" w14:textId="77777777" w:rsidTr="00781772">
        <w:tc>
          <w:tcPr>
            <w:tcW w:w="551" w:type="dxa"/>
          </w:tcPr>
          <w:p w14:paraId="2F894EC5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961" w:type="dxa"/>
          </w:tcPr>
          <w:p w14:paraId="419FAC6A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25A637F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74BE20A6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3CF76E4D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7B4F4C52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2535B6" w:rsidRPr="00D506EC" w14:paraId="2CE1ACF0" w14:textId="77777777" w:rsidTr="00781772">
        <w:tc>
          <w:tcPr>
            <w:tcW w:w="551" w:type="dxa"/>
          </w:tcPr>
          <w:p w14:paraId="451E2D04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1B1D7E8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keseluruhan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EB4B6E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D86FD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46607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5F0AB1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45005E1F" w14:textId="77777777" w:rsidTr="00781772">
        <w:tc>
          <w:tcPr>
            <w:tcW w:w="551" w:type="dxa"/>
          </w:tcPr>
          <w:p w14:paraId="68B44395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6691A782" w14:textId="77777777" w:rsidR="002535B6" w:rsidRPr="00484DBB" w:rsidRDefault="002535B6" w:rsidP="00781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Terkadang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saya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merasa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sebagai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orang yang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sama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sekali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tidak</w:t>
            </w:r>
            <w:proofErr w:type="spellEnd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484DB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baik</w:t>
            </w:r>
            <w:proofErr w:type="spellEnd"/>
          </w:p>
        </w:tc>
        <w:tc>
          <w:tcPr>
            <w:tcW w:w="709" w:type="dxa"/>
          </w:tcPr>
          <w:p w14:paraId="7CD41425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15BB3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BB0212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44B3A17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4C867C84" w14:textId="77777777" w:rsidTr="00781772">
        <w:tc>
          <w:tcPr>
            <w:tcW w:w="551" w:type="dxa"/>
          </w:tcPr>
          <w:p w14:paraId="3A2795F7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1BB1023E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0AFD25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267C27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759E8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24FDAB8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29296A1B" w14:textId="77777777" w:rsidTr="00781772">
        <w:tc>
          <w:tcPr>
            <w:tcW w:w="551" w:type="dxa"/>
          </w:tcPr>
          <w:p w14:paraId="5E63AC38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1" w:type="dxa"/>
          </w:tcPr>
          <w:p w14:paraId="30D2D023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berbuat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sebaik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orang lain pada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umumnya</w:t>
            </w:r>
            <w:proofErr w:type="spellEnd"/>
          </w:p>
        </w:tc>
        <w:tc>
          <w:tcPr>
            <w:tcW w:w="709" w:type="dxa"/>
          </w:tcPr>
          <w:p w14:paraId="2287A8DB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5A0BD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D461ED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0BDB73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4E421F38" w14:textId="77777777" w:rsidTr="00781772">
        <w:tc>
          <w:tcPr>
            <w:tcW w:w="551" w:type="dxa"/>
          </w:tcPr>
          <w:p w14:paraId="34D85418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6A1EDEBA" w14:textId="77777777" w:rsidR="002535B6" w:rsidRPr="00484DBB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banggakan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3D5386B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652CEC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7923E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E639B1A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42EE11AC" w14:textId="77777777" w:rsidTr="00781772">
        <w:tc>
          <w:tcPr>
            <w:tcW w:w="551" w:type="dxa"/>
          </w:tcPr>
          <w:p w14:paraId="59B47B0A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7BE1045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berguna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  <w:proofErr w:type="spellEnd"/>
          </w:p>
        </w:tc>
        <w:tc>
          <w:tcPr>
            <w:tcW w:w="709" w:type="dxa"/>
          </w:tcPr>
          <w:p w14:paraId="0270C2B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EBC8F8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8992B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2CD2414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53E40783" w14:textId="77777777" w:rsidTr="00781772">
        <w:tc>
          <w:tcPr>
            <w:tcW w:w="551" w:type="dxa"/>
          </w:tcPr>
          <w:p w14:paraId="4228CE5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14:paraId="3281F904" w14:textId="77777777" w:rsidR="002535B6" w:rsidRPr="00D506EC" w:rsidRDefault="002535B6" w:rsidP="007817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Saya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merasa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bahwa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diri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saya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cukup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berharga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,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setidaknya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sama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dengan</w:t>
            </w:r>
            <w:proofErr w:type="spellEnd"/>
            <w:r w:rsidRPr="00D506EC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orang lain</w:t>
            </w:r>
          </w:p>
        </w:tc>
        <w:tc>
          <w:tcPr>
            <w:tcW w:w="709" w:type="dxa"/>
          </w:tcPr>
          <w:p w14:paraId="3F3AD483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F7790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EC1BA1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AECA78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7C0042CC" w14:textId="77777777" w:rsidTr="00781772">
        <w:tc>
          <w:tcPr>
            <w:tcW w:w="551" w:type="dxa"/>
          </w:tcPr>
          <w:p w14:paraId="6E011723" w14:textId="77777777" w:rsidR="002535B6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14:paraId="3AE17ECB" w14:textId="77777777" w:rsidR="002535B6" w:rsidRPr="00484DBB" w:rsidRDefault="002535B6" w:rsidP="007817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berharap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4DBB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9" w:type="dxa"/>
          </w:tcPr>
          <w:p w14:paraId="77CA0CEE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5F08D7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E2D5AD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62C492E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07B179BF" w14:textId="77777777" w:rsidTr="00781772">
        <w:tc>
          <w:tcPr>
            <w:tcW w:w="551" w:type="dxa"/>
          </w:tcPr>
          <w:p w14:paraId="310F8B3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14:paraId="3C5B8CAD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keseluruhan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mengakui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gaga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709" w:type="dxa"/>
          </w:tcPr>
          <w:p w14:paraId="1F309354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0C620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0D6D7A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42DAF79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:rsidRPr="00D506EC" w14:paraId="77AF18B0" w14:textId="77777777" w:rsidTr="00781772">
        <w:tc>
          <w:tcPr>
            <w:tcW w:w="551" w:type="dxa"/>
          </w:tcPr>
          <w:p w14:paraId="3E983E1F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14:paraId="71940BC4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bersikap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6EC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9" w:type="dxa"/>
          </w:tcPr>
          <w:p w14:paraId="57945C9B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B190A1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066706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4AB38CE" w14:textId="77777777" w:rsidR="002535B6" w:rsidRPr="00D506EC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E578C4" w14:textId="1156B4CC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7A6610A" w14:textId="4CFF9419" w:rsidR="002535B6" w:rsidRPr="002535B6" w:rsidRDefault="002535B6" w:rsidP="002535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535B6">
        <w:rPr>
          <w:rFonts w:ascii="Times New Roman" w:hAnsi="Times New Roman" w:cs="Times New Roman"/>
          <w:b/>
          <w:bCs/>
          <w:sz w:val="24"/>
          <w:szCs w:val="24"/>
        </w:rPr>
        <w:t>Regulasi</w:t>
      </w:r>
      <w:proofErr w:type="spellEnd"/>
      <w:r w:rsidRPr="00253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535B6">
        <w:rPr>
          <w:rFonts w:ascii="Times New Roman" w:hAnsi="Times New Roman" w:cs="Times New Roman"/>
          <w:b/>
          <w:bCs/>
          <w:sz w:val="24"/>
          <w:szCs w:val="24"/>
        </w:rPr>
        <w:t>Diri</w:t>
      </w:r>
      <w:proofErr w:type="spellEnd"/>
    </w:p>
    <w:p w14:paraId="64E57846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self-regulation questionnaire (SRQ: Brown </w:t>
      </w:r>
      <w:proofErr w:type="spellStart"/>
      <w:r>
        <w:rPr>
          <w:rFonts w:ascii="Times New Roman" w:hAnsi="Times New Roman" w:cs="Times New Roman"/>
          <w:sz w:val="24"/>
          <w:szCs w:val="24"/>
        </w:rPr>
        <w:t>dkk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1999)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tahap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Miller dan Brown (1991),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dimodifikasi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Arthur dan Maria (2022)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B1C">
        <w:rPr>
          <w:rFonts w:ascii="Times New Roman" w:hAnsi="Times New Roman" w:cs="Times New Roman"/>
          <w:sz w:val="24"/>
          <w:szCs w:val="24"/>
        </w:rPr>
        <w:t>Cronbach’s Alpha</w:t>
      </w:r>
      <w:r>
        <w:rPr>
          <w:rFonts w:ascii="Times New Roman" w:hAnsi="Times New Roman" w:cs="Times New Roman"/>
          <w:sz w:val="24"/>
          <w:szCs w:val="24"/>
        </w:rPr>
        <w:t xml:space="preserve"> 0,947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24405BF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9544123" w14:textId="77777777" w:rsidR="002535B6" w:rsidRDefault="002535B6" w:rsidP="002535B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4961"/>
        <w:gridCol w:w="709"/>
        <w:gridCol w:w="709"/>
        <w:gridCol w:w="709"/>
        <w:gridCol w:w="657"/>
      </w:tblGrid>
      <w:tr w:rsidR="002535B6" w14:paraId="6271A6E3" w14:textId="77777777" w:rsidTr="00781772">
        <w:tc>
          <w:tcPr>
            <w:tcW w:w="551" w:type="dxa"/>
          </w:tcPr>
          <w:p w14:paraId="1053C6B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961" w:type="dxa"/>
          </w:tcPr>
          <w:p w14:paraId="78FB1CA4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5486A854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4CF475F5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595E10DE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08B9FED3" w14:textId="77777777" w:rsidR="002535B6" w:rsidRDefault="002535B6" w:rsidP="0078177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2535B6" w14:paraId="4C9633D7" w14:textId="77777777" w:rsidTr="00781772">
        <w:tc>
          <w:tcPr>
            <w:tcW w:w="551" w:type="dxa"/>
          </w:tcPr>
          <w:p w14:paraId="3D1C422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0023D840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</w:tc>
        <w:tc>
          <w:tcPr>
            <w:tcW w:w="709" w:type="dxa"/>
          </w:tcPr>
          <w:p w14:paraId="7A2BB43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AC845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5D928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2CA792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6451B8B" w14:textId="77777777" w:rsidTr="00781772">
        <w:tc>
          <w:tcPr>
            <w:tcW w:w="551" w:type="dxa"/>
          </w:tcPr>
          <w:p w14:paraId="394FB02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4126657F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ragu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menginginkannya</w:t>
            </w:r>
            <w:proofErr w:type="spellEnd"/>
          </w:p>
        </w:tc>
        <w:tc>
          <w:tcPr>
            <w:tcW w:w="709" w:type="dxa"/>
          </w:tcPr>
          <w:p w14:paraId="791086F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17673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DE56C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2B509C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A30FE20" w14:textId="77777777" w:rsidTr="00781772">
        <w:tc>
          <w:tcPr>
            <w:tcW w:w="551" w:type="dxa"/>
          </w:tcPr>
          <w:p w14:paraId="443E6DE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2A0AF88F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menuju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1EE3DE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CA548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18EDE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36B65E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68B50A12" w14:textId="77777777" w:rsidTr="00781772">
        <w:tc>
          <w:tcPr>
            <w:tcW w:w="551" w:type="dxa"/>
          </w:tcPr>
          <w:p w14:paraId="0491D5B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69C16B68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akibat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semuanya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</w:p>
        </w:tc>
        <w:tc>
          <w:tcPr>
            <w:tcW w:w="709" w:type="dxa"/>
          </w:tcPr>
          <w:p w14:paraId="3C42540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9DF21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5E72D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F688B4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19EFAC55" w14:textId="77777777" w:rsidTr="00781772">
        <w:tc>
          <w:tcPr>
            <w:tcW w:w="551" w:type="dxa"/>
          </w:tcPr>
          <w:p w14:paraId="0450538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18A1D0C4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12D2BDC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C8501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B479E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AB5C26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721FDD59" w14:textId="77777777" w:rsidTr="00781772">
        <w:tc>
          <w:tcPr>
            <w:tcW w:w="551" w:type="dxa"/>
          </w:tcPr>
          <w:p w14:paraId="1AB2F43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5E500326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tetapkan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709" w:type="dxa"/>
          </w:tcPr>
          <w:p w14:paraId="3E95BDD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A0D6A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837B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D5F0A6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0D7A1596" w14:textId="77777777" w:rsidTr="00781772">
        <w:tc>
          <w:tcPr>
            <w:tcW w:w="551" w:type="dxa"/>
          </w:tcPr>
          <w:p w14:paraId="4B7B92F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14:paraId="5EC1323E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focus pada salah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</w:p>
        </w:tc>
        <w:tc>
          <w:tcPr>
            <w:tcW w:w="709" w:type="dxa"/>
          </w:tcPr>
          <w:p w14:paraId="34B156A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57291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D0A6C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39A31E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0334B84F" w14:textId="77777777" w:rsidTr="00781772">
        <w:tc>
          <w:tcPr>
            <w:tcW w:w="551" w:type="dxa"/>
          </w:tcPr>
          <w:p w14:paraId="1F9ACFB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14:paraId="111F907A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</w:p>
        </w:tc>
        <w:tc>
          <w:tcPr>
            <w:tcW w:w="709" w:type="dxa"/>
          </w:tcPr>
          <w:p w14:paraId="02F6488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48287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4578D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83A64A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00040C18" w14:textId="77777777" w:rsidTr="00781772">
        <w:tc>
          <w:tcPr>
            <w:tcW w:w="551" w:type="dxa"/>
          </w:tcPr>
          <w:p w14:paraId="188F6D6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14:paraId="5165569F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lain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709" w:type="dxa"/>
          </w:tcPr>
          <w:p w14:paraId="37B8FDC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EDC53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B2BE3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E3846E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4BC1C247" w14:textId="77777777" w:rsidTr="00781772">
        <w:tc>
          <w:tcPr>
            <w:tcW w:w="551" w:type="dxa"/>
          </w:tcPr>
          <w:p w14:paraId="3650ACF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14:paraId="50094F8F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melakukannya</w:t>
            </w:r>
            <w:proofErr w:type="spellEnd"/>
          </w:p>
        </w:tc>
        <w:tc>
          <w:tcPr>
            <w:tcW w:w="709" w:type="dxa"/>
          </w:tcPr>
          <w:p w14:paraId="103E0D0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8569A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321AE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13F12D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152560A5" w14:textId="77777777" w:rsidTr="00781772">
        <w:tc>
          <w:tcPr>
            <w:tcW w:w="551" w:type="dxa"/>
          </w:tcPr>
          <w:p w14:paraId="6346FC4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1" w:type="dxa"/>
          </w:tcPr>
          <w:p w14:paraId="35490B82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memutuskan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gunakan</w:t>
            </w:r>
            <w:proofErr w:type="spellEnd"/>
          </w:p>
        </w:tc>
        <w:tc>
          <w:tcPr>
            <w:tcW w:w="709" w:type="dxa"/>
          </w:tcPr>
          <w:p w14:paraId="4E4B3A4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080E5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1AD0D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ECA622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270E7AB" w14:textId="77777777" w:rsidTr="00781772">
        <w:tc>
          <w:tcPr>
            <w:tcW w:w="551" w:type="dxa"/>
          </w:tcPr>
          <w:p w14:paraId="55F95CED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14:paraId="5A6ED8C5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dan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memenuhinya</w:t>
            </w:r>
            <w:proofErr w:type="spellEnd"/>
          </w:p>
        </w:tc>
        <w:tc>
          <w:tcPr>
            <w:tcW w:w="709" w:type="dxa"/>
          </w:tcPr>
          <w:p w14:paraId="697EF44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6D30A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0B56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E6D4EB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1E2A08BC" w14:textId="77777777" w:rsidTr="00781772">
        <w:tc>
          <w:tcPr>
            <w:tcW w:w="551" w:type="dxa"/>
          </w:tcPr>
          <w:p w14:paraId="60745F4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14:paraId="6B778CDE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beserta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konsekuensi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</w:p>
        </w:tc>
        <w:tc>
          <w:tcPr>
            <w:tcW w:w="709" w:type="dxa"/>
          </w:tcPr>
          <w:p w14:paraId="6464005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6D951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CA55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860A1C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197D1E2C" w14:textId="77777777" w:rsidTr="00781772">
        <w:tc>
          <w:tcPr>
            <w:tcW w:w="551" w:type="dxa"/>
          </w:tcPr>
          <w:p w14:paraId="4D9DE0CC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14:paraId="3CC5DD68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kebanyakan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orang</w:t>
            </w:r>
          </w:p>
        </w:tc>
        <w:tc>
          <w:tcPr>
            <w:tcW w:w="709" w:type="dxa"/>
          </w:tcPr>
          <w:p w14:paraId="0DCBBCD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177631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1E0E9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B229A1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70BD009D" w14:textId="77777777" w:rsidTr="00781772">
        <w:tc>
          <w:tcPr>
            <w:tcW w:w="551" w:type="dxa"/>
          </w:tcPr>
          <w:p w14:paraId="6FFB46F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14:paraId="15DE486D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menahan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godaan</w:t>
            </w:r>
            <w:proofErr w:type="spellEnd"/>
          </w:p>
        </w:tc>
        <w:tc>
          <w:tcPr>
            <w:tcW w:w="709" w:type="dxa"/>
          </w:tcPr>
          <w:p w14:paraId="0B8D373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8C2CF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A606D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360B99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7029302D" w14:textId="77777777" w:rsidTr="00781772">
        <w:tc>
          <w:tcPr>
            <w:tcW w:w="551" w:type="dxa"/>
          </w:tcPr>
          <w:p w14:paraId="1DCD85A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14:paraId="708DA3B2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merencanakan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mencapainya</w:t>
            </w:r>
            <w:proofErr w:type="spellEnd"/>
          </w:p>
        </w:tc>
        <w:tc>
          <w:tcPr>
            <w:tcW w:w="709" w:type="dxa"/>
          </w:tcPr>
          <w:p w14:paraId="04CDD4CF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69C77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15F7E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5D3F9F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2BB0FF4" w14:textId="77777777" w:rsidTr="00781772">
        <w:tc>
          <w:tcPr>
            <w:tcW w:w="551" w:type="dxa"/>
          </w:tcPr>
          <w:p w14:paraId="772A1812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14:paraId="24EA4FC5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menyerah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tugas-tugas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</w:p>
        </w:tc>
        <w:tc>
          <w:tcPr>
            <w:tcW w:w="709" w:type="dxa"/>
          </w:tcPr>
          <w:p w14:paraId="4C02FB5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70994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56234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C85592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06E0F5AC" w14:textId="77777777" w:rsidTr="00781772">
        <w:tc>
          <w:tcPr>
            <w:tcW w:w="551" w:type="dxa"/>
          </w:tcPr>
          <w:p w14:paraId="4D5FE01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14:paraId="722524D4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bertindak</w:t>
            </w:r>
            <w:proofErr w:type="spellEnd"/>
          </w:p>
        </w:tc>
        <w:tc>
          <w:tcPr>
            <w:tcW w:w="709" w:type="dxa"/>
          </w:tcPr>
          <w:p w14:paraId="1602BBA0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49E1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920F08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057799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533A2F16" w14:textId="77777777" w:rsidTr="00781772">
        <w:tc>
          <w:tcPr>
            <w:tcW w:w="551" w:type="dxa"/>
          </w:tcPr>
          <w:p w14:paraId="7F3D6A1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14:paraId="721C3E22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menginginkaan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709" w:type="dxa"/>
          </w:tcPr>
          <w:p w14:paraId="4088A4B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2334BA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AAAB4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8795EE5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25FD4CE6" w14:textId="77777777" w:rsidTr="00781772">
        <w:tc>
          <w:tcPr>
            <w:tcW w:w="551" w:type="dxa"/>
          </w:tcPr>
          <w:p w14:paraId="7A2D4C2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14:paraId="36CFB3B0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terganggu</w:t>
            </w:r>
            <w:proofErr w:type="spellEnd"/>
          </w:p>
        </w:tc>
        <w:tc>
          <w:tcPr>
            <w:tcW w:w="709" w:type="dxa"/>
          </w:tcPr>
          <w:p w14:paraId="592D24E7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ED941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5674C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BCB6C0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B6" w14:paraId="3E93A729" w14:textId="77777777" w:rsidTr="00781772">
        <w:tc>
          <w:tcPr>
            <w:tcW w:w="551" w:type="dxa"/>
          </w:tcPr>
          <w:p w14:paraId="017BD80B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14:paraId="071BD23A" w14:textId="77777777" w:rsidR="002535B6" w:rsidRPr="00C71072" w:rsidRDefault="002535B6" w:rsidP="00781772">
            <w:pPr>
              <w:pStyle w:val="ListParagraph"/>
              <w:spacing w:line="276" w:lineRule="auto"/>
              <w:ind w:left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memutuskan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berubah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C7107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salah</w:t>
            </w:r>
          </w:p>
        </w:tc>
        <w:tc>
          <w:tcPr>
            <w:tcW w:w="709" w:type="dxa"/>
          </w:tcPr>
          <w:p w14:paraId="515C9F56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598849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CE392E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4745953" w14:textId="77777777" w:rsidR="002535B6" w:rsidRDefault="002535B6" w:rsidP="0078177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8099D9" w14:textId="77777777" w:rsidR="002535B6" w:rsidRDefault="002535B6" w:rsidP="002535B6">
      <w:pPr>
        <w:rPr>
          <w:rFonts w:ascii="Times New Roman" w:hAnsi="Times New Roman" w:cs="Times New Roman"/>
          <w:sz w:val="24"/>
          <w:szCs w:val="24"/>
        </w:rPr>
      </w:pPr>
    </w:p>
    <w:p w14:paraId="7E51BC9B" w14:textId="77777777" w:rsidR="008E6C2E" w:rsidRDefault="008E6C2E"/>
    <w:sectPr w:rsidR="008E6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D2CD0"/>
    <w:multiLevelType w:val="hybridMultilevel"/>
    <w:tmpl w:val="83F028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B1D56"/>
    <w:multiLevelType w:val="hybridMultilevel"/>
    <w:tmpl w:val="1ADCE91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902A4"/>
    <w:multiLevelType w:val="hybridMultilevel"/>
    <w:tmpl w:val="83F028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F42B5"/>
    <w:multiLevelType w:val="hybridMultilevel"/>
    <w:tmpl w:val="83F028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B6"/>
    <w:rsid w:val="002535B6"/>
    <w:rsid w:val="008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AC34"/>
  <w15:chartTrackingRefBased/>
  <w15:docId w15:val="{23E48B02-7306-4D9A-98C1-DEEF5EA2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5B6"/>
    <w:pPr>
      <w:ind w:left="720"/>
      <w:contextualSpacing/>
    </w:pPr>
  </w:style>
  <w:style w:type="table" w:styleId="TableGrid">
    <w:name w:val="Table Grid"/>
    <w:basedOn w:val="TableNormal"/>
    <w:uiPriority w:val="39"/>
    <w:rsid w:val="0025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yxfac">
    <w:name w:val="myxfac"/>
    <w:basedOn w:val="DefaultParagraphFont"/>
    <w:rsid w:val="002535B6"/>
  </w:style>
  <w:style w:type="character" w:customStyle="1" w:styleId="markedcontent">
    <w:name w:val="markedcontent"/>
    <w:basedOn w:val="DefaultParagraphFont"/>
    <w:rsid w:val="002535B6"/>
  </w:style>
  <w:style w:type="character" w:styleId="Hyperlink">
    <w:name w:val="Hyperlink"/>
    <w:basedOn w:val="DefaultParagraphFont"/>
    <w:uiPriority w:val="99"/>
    <w:unhideWhenUsed/>
    <w:rsid w:val="002535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2023-08-28T02:59:00Z</dcterms:created>
  <dcterms:modified xsi:type="dcterms:W3CDTF">2023-08-28T03:03:00Z</dcterms:modified>
</cp:coreProperties>
</file>